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3190"/>
        <w:gridCol w:w="3190"/>
        <w:gridCol w:w="3190"/>
        <w:gridCol w:w="3190"/>
        <w:gridCol w:w="3191"/>
      </w:tblGrid>
      <w:tr w:rsidR="00035462" w:rsidRPr="00037147" w:rsidTr="00035462"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FF00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Folliate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FF00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Circumvallate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FF00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Fungiform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FF00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Filiform</w:t>
            </w:r>
          </w:p>
        </w:tc>
        <w:tc>
          <w:tcPr>
            <w:tcW w:w="3191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</w:p>
        </w:tc>
      </w:tr>
      <w:tr w:rsidR="00035462" w:rsidRPr="00037147" w:rsidTr="00035462"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Rudimentary in man and well developed in the rodents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6-14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Few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Most numerous</w:t>
            </w:r>
          </w:p>
        </w:tc>
        <w:tc>
          <w:tcPr>
            <w:tcW w:w="3191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00CC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Number</w:t>
            </w:r>
          </w:p>
        </w:tc>
      </w:tr>
      <w:tr w:rsidR="00035462" w:rsidRPr="00037147" w:rsidTr="00035462"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Large, rectangular and there is trenches where ducts of serous glands pour their secretion</w:t>
            </w:r>
          </w:p>
        </w:tc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sz w:val="24"/>
                <w:szCs w:val="24"/>
                <w:lang w:bidi="ar-EG"/>
              </w:rPr>
              <w:t>L</w:t>
            </w:r>
            <w:r w:rsidR="00035462" w:rsidRPr="00037147">
              <w:rPr>
                <w:b/>
                <w:bCs/>
                <w:sz w:val="24"/>
                <w:szCs w:val="24"/>
                <w:lang w:bidi="ar-EG"/>
              </w:rPr>
              <w:t>arge</w:t>
            </w:r>
            <w:r w:rsidRPr="00037147">
              <w:rPr>
                <w:b/>
                <w:bCs/>
                <w:sz w:val="24"/>
                <w:szCs w:val="24"/>
                <w:lang w:bidi="ar-EG"/>
              </w:rPr>
              <w:t>st</w:t>
            </w:r>
            <w:r w:rsidRPr="00037147">
              <w:rPr>
                <w:sz w:val="24"/>
                <w:szCs w:val="24"/>
                <w:lang w:bidi="ar-EG"/>
              </w:rPr>
              <w:t>, triangular, flattened upper surface and narrower base, embedded  within the substance of the tongue and surrounded by trench where Von Ebner's gland pour their secretion in it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Small, club shaped, summit is rounded and broader than the base, highly vascular core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sz w:val="24"/>
                <w:szCs w:val="24"/>
                <w:lang w:bidi="ar-EG"/>
              </w:rPr>
              <w:t>Longest</w:t>
            </w:r>
            <w:r w:rsidRPr="00037147">
              <w:rPr>
                <w:sz w:val="24"/>
                <w:szCs w:val="24"/>
                <w:lang w:bidi="ar-EG"/>
              </w:rPr>
              <w:t xml:space="preserve"> , slender, conical, with inclination anteroposteriorly</w:t>
            </w:r>
          </w:p>
        </w:tc>
        <w:tc>
          <w:tcPr>
            <w:tcW w:w="3191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00CC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Shape</w:t>
            </w:r>
          </w:p>
        </w:tc>
      </w:tr>
      <w:tr w:rsidR="00035462" w:rsidRPr="00037147" w:rsidTr="00035462"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In the deep cleft at the junction between anterior and posterior parts of the tongue</w:t>
            </w:r>
          </w:p>
        </w:tc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In front of the gustatory line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Tip and edges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In rows parallel to the gustatory line</w:t>
            </w:r>
          </w:p>
        </w:tc>
        <w:tc>
          <w:tcPr>
            <w:tcW w:w="3191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00CC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Distribution</w:t>
            </w:r>
          </w:p>
        </w:tc>
      </w:tr>
      <w:tr w:rsidR="00035462" w:rsidRPr="00037147" w:rsidTr="00035462"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Non keratinized stratified squamous</w:t>
            </w:r>
          </w:p>
        </w:tc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Non keratinized stratified squamous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Non keratinized stratified squamous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sz w:val="24"/>
                <w:szCs w:val="24"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Keratinized stratified squamous</w:t>
            </w:r>
          </w:p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In fever and GIT disturbances: coated tongue</w:t>
            </w:r>
          </w:p>
        </w:tc>
        <w:tc>
          <w:tcPr>
            <w:tcW w:w="3191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00CC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Covering epithelium</w:t>
            </w:r>
          </w:p>
        </w:tc>
      </w:tr>
      <w:tr w:rsidR="00035462" w:rsidRPr="00037147" w:rsidTr="00035462"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Long and occupy 3/4 of the length</w:t>
            </w:r>
          </w:p>
        </w:tc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Short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Short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-----</w:t>
            </w:r>
          </w:p>
        </w:tc>
        <w:tc>
          <w:tcPr>
            <w:tcW w:w="3191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b/>
                <w:bCs/>
                <w:i/>
                <w:iCs/>
                <w:color w:val="00CC00"/>
                <w:sz w:val="24"/>
                <w:szCs w:val="24"/>
                <w:rtl/>
                <w:lang w:bidi="ar-EG"/>
              </w:rPr>
            </w:pPr>
            <w:r w:rsidRPr="0003714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2ry papillae</w:t>
            </w:r>
          </w:p>
        </w:tc>
      </w:tr>
      <w:tr w:rsidR="00035462" w:rsidRPr="00037147" w:rsidTr="00035462"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Numerous – on the sides of the papillae</w:t>
            </w:r>
          </w:p>
        </w:tc>
        <w:tc>
          <w:tcPr>
            <w:tcW w:w="3190" w:type="dxa"/>
          </w:tcPr>
          <w:p w:rsidR="00035462" w:rsidRPr="00037147" w:rsidRDefault="00037147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Numerous – on the sides of the papillae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 xml:space="preserve">Few </w:t>
            </w:r>
            <w:r w:rsidR="00037147" w:rsidRPr="00037147">
              <w:rPr>
                <w:sz w:val="24"/>
                <w:szCs w:val="24"/>
                <w:lang w:bidi="ar-EG"/>
              </w:rPr>
              <w:t>-</w:t>
            </w:r>
            <w:r w:rsidRPr="00037147">
              <w:rPr>
                <w:sz w:val="24"/>
                <w:szCs w:val="24"/>
                <w:lang w:bidi="ar-EG"/>
              </w:rPr>
              <w:t>on the upper surface</w:t>
            </w:r>
          </w:p>
        </w:tc>
        <w:tc>
          <w:tcPr>
            <w:tcW w:w="3190" w:type="dxa"/>
          </w:tcPr>
          <w:p w:rsidR="00035462" w:rsidRPr="00037147" w:rsidRDefault="00035462" w:rsidP="00A547D1">
            <w:pPr>
              <w:bidi w:val="0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037147">
              <w:rPr>
                <w:sz w:val="24"/>
                <w:szCs w:val="24"/>
                <w:lang w:bidi="ar-EG"/>
              </w:rPr>
              <w:t>-----</w:t>
            </w:r>
          </w:p>
        </w:tc>
        <w:tc>
          <w:tcPr>
            <w:tcW w:w="3191" w:type="dxa"/>
          </w:tcPr>
          <w:p w:rsidR="00035462" w:rsidRPr="00037147" w:rsidRDefault="00035462" w:rsidP="00A547D1">
            <w:pPr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03714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Taste buds</w:t>
            </w:r>
          </w:p>
        </w:tc>
      </w:tr>
    </w:tbl>
    <w:p w:rsidR="00A547D1" w:rsidRPr="00037147" w:rsidRDefault="00A547D1" w:rsidP="00A547D1">
      <w:pPr>
        <w:tabs>
          <w:tab w:val="left" w:pos="585"/>
        </w:tabs>
        <w:bidi w:val="0"/>
        <w:rPr>
          <w:sz w:val="24"/>
          <w:szCs w:val="24"/>
          <w:lang w:bidi="ar-EG"/>
        </w:rPr>
      </w:pPr>
      <w:r>
        <w:rPr>
          <w:sz w:val="24"/>
          <w:szCs w:val="24"/>
          <w:lang w:bidi="ar-EG"/>
        </w:rPr>
        <w:tab/>
      </w:r>
    </w:p>
    <w:tbl>
      <w:tblPr>
        <w:tblStyle w:val="TableGrid"/>
        <w:tblW w:w="0" w:type="auto"/>
        <w:tblLook w:val="04A0"/>
      </w:tblPr>
      <w:tblGrid>
        <w:gridCol w:w="3987"/>
        <w:gridCol w:w="3988"/>
        <w:gridCol w:w="3988"/>
        <w:gridCol w:w="3988"/>
      </w:tblGrid>
      <w:tr w:rsidR="00A547D1" w:rsidTr="002E21A0">
        <w:tc>
          <w:tcPr>
            <w:tcW w:w="3987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988" w:type="dxa"/>
          </w:tcPr>
          <w:p w:rsidR="00A547D1" w:rsidRP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A547D1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Parotid salivary gland</w:t>
            </w:r>
          </w:p>
        </w:tc>
        <w:tc>
          <w:tcPr>
            <w:tcW w:w="3988" w:type="dxa"/>
          </w:tcPr>
          <w:p w:rsidR="00A547D1" w:rsidRP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A547D1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 xml:space="preserve">Submandibular salivary gland </w:t>
            </w:r>
          </w:p>
        </w:tc>
        <w:tc>
          <w:tcPr>
            <w:tcW w:w="3988" w:type="dxa"/>
          </w:tcPr>
          <w:p w:rsidR="00A547D1" w:rsidRP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A547D1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Sublingual salivary gland</w:t>
            </w:r>
          </w:p>
        </w:tc>
      </w:tr>
      <w:tr w:rsidR="00A547D1" w:rsidTr="002E21A0">
        <w:tc>
          <w:tcPr>
            <w:tcW w:w="3987" w:type="dxa"/>
          </w:tcPr>
          <w:p w:rsidR="00A547D1" w:rsidRP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A547D1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Capsule and septa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Thick and well developed 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Moderately thick 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Capsule in thin but septa is well developed </w:t>
            </w:r>
          </w:p>
        </w:tc>
      </w:tr>
      <w:tr w:rsidR="00A547D1" w:rsidTr="002E21A0">
        <w:tc>
          <w:tcPr>
            <w:tcW w:w="3987" w:type="dxa"/>
          </w:tcPr>
          <w:p w:rsidR="00A547D1" w:rsidRP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A547D1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Fat cells 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Large number 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Present but less numerous than parotid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----</w:t>
            </w:r>
          </w:p>
        </w:tc>
      </w:tr>
      <w:tr w:rsidR="00A547D1" w:rsidTr="002E21A0">
        <w:tc>
          <w:tcPr>
            <w:tcW w:w="3987" w:type="dxa"/>
          </w:tcPr>
          <w:p w:rsidR="00A547D1" w:rsidRP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A547D1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Secretory acini 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Purely serous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Serous 80% - mucous 20%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Mucous 99% - serous 1% in form of serous demilunes in mixed acini</w:t>
            </w:r>
          </w:p>
        </w:tc>
      </w:tr>
      <w:tr w:rsidR="00A547D1" w:rsidTr="002E21A0">
        <w:tc>
          <w:tcPr>
            <w:tcW w:w="3987" w:type="dxa"/>
          </w:tcPr>
          <w:p w:rsidR="00A547D1" w:rsidRP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A547D1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Intercalary: secretory striated 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50%:50%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Intercalary 20% - secretory 80%</w:t>
            </w:r>
          </w:p>
        </w:tc>
        <w:tc>
          <w:tcPr>
            <w:tcW w:w="3988" w:type="dxa"/>
          </w:tcPr>
          <w:p w:rsidR="00A547D1" w:rsidRDefault="00A547D1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Intercalary 1% - secretory 99%</w:t>
            </w:r>
          </w:p>
        </w:tc>
      </w:tr>
    </w:tbl>
    <w:p w:rsidR="00037147" w:rsidRPr="00037147" w:rsidRDefault="00037147" w:rsidP="00922340">
      <w:pPr>
        <w:tabs>
          <w:tab w:val="left" w:pos="0"/>
        </w:tabs>
        <w:bidi w:val="0"/>
        <w:rPr>
          <w:sz w:val="24"/>
          <w:szCs w:val="24"/>
          <w:lang w:bidi="ar-EG"/>
        </w:rPr>
      </w:pPr>
    </w:p>
    <w:tbl>
      <w:tblPr>
        <w:tblStyle w:val="TableGrid"/>
        <w:tblW w:w="0" w:type="auto"/>
        <w:tblLook w:val="04A0"/>
      </w:tblPr>
      <w:tblGrid>
        <w:gridCol w:w="3987"/>
        <w:gridCol w:w="3988"/>
        <w:gridCol w:w="3988"/>
        <w:gridCol w:w="3988"/>
      </w:tblGrid>
      <w:tr w:rsidR="00922340" w:rsidTr="00922340">
        <w:tc>
          <w:tcPr>
            <w:tcW w:w="3987" w:type="dxa"/>
          </w:tcPr>
          <w:p w:rsidR="00922340" w:rsidRDefault="0092234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988" w:type="dxa"/>
          </w:tcPr>
          <w:p w:rsidR="00922340" w:rsidRPr="00247F7A" w:rsidRDefault="0092234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Mucous acini</w:t>
            </w:r>
          </w:p>
        </w:tc>
        <w:tc>
          <w:tcPr>
            <w:tcW w:w="3988" w:type="dxa"/>
          </w:tcPr>
          <w:p w:rsidR="00922340" w:rsidRPr="00247F7A" w:rsidRDefault="0092234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Serous acini</w:t>
            </w:r>
          </w:p>
        </w:tc>
        <w:tc>
          <w:tcPr>
            <w:tcW w:w="3988" w:type="dxa"/>
          </w:tcPr>
          <w:p w:rsidR="00922340" w:rsidRPr="00247F7A" w:rsidRDefault="0092234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Mixed acini</w:t>
            </w:r>
          </w:p>
        </w:tc>
      </w:tr>
      <w:tr w:rsidR="00922340" w:rsidTr="00922340">
        <w:tc>
          <w:tcPr>
            <w:tcW w:w="3987" w:type="dxa"/>
          </w:tcPr>
          <w:p w:rsidR="00922340" w:rsidRPr="00247F7A" w:rsidRDefault="0092234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Secretion </w:t>
            </w:r>
          </w:p>
        </w:tc>
        <w:tc>
          <w:tcPr>
            <w:tcW w:w="3988" w:type="dxa"/>
          </w:tcPr>
          <w:p w:rsidR="00922340" w:rsidRDefault="0092234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Mucous </w:t>
            </w:r>
          </w:p>
          <w:p w:rsidR="00922340" w:rsidRDefault="00922340" w:rsidP="0092234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Rich in mucin glycoprotein</w:t>
            </w:r>
          </w:p>
        </w:tc>
        <w:tc>
          <w:tcPr>
            <w:tcW w:w="3988" w:type="dxa"/>
          </w:tcPr>
          <w:p w:rsidR="00922340" w:rsidRDefault="0092234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Watery secretion </w:t>
            </w:r>
          </w:p>
          <w:p w:rsidR="00922340" w:rsidRDefault="00922340" w:rsidP="0092234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Rich in salts, protein and enzymes eg. amylase, lysozyme, peroxidase, DNA and RNA nuclease</w:t>
            </w:r>
          </w:p>
        </w:tc>
        <w:tc>
          <w:tcPr>
            <w:tcW w:w="3988" w:type="dxa"/>
          </w:tcPr>
          <w:p w:rsidR="00922340" w:rsidRDefault="0092234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Both types of secretion</w:t>
            </w:r>
          </w:p>
        </w:tc>
      </w:tr>
      <w:tr w:rsidR="00922340" w:rsidTr="00922340">
        <w:tc>
          <w:tcPr>
            <w:tcW w:w="3987" w:type="dxa"/>
          </w:tcPr>
          <w:p w:rsidR="00922340" w:rsidRPr="00247F7A" w:rsidRDefault="0092234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Found mainly in</w:t>
            </w:r>
          </w:p>
        </w:tc>
        <w:tc>
          <w:tcPr>
            <w:tcW w:w="3988" w:type="dxa"/>
          </w:tcPr>
          <w:p w:rsidR="00922340" w:rsidRDefault="0092234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Sublingual and palatine </w:t>
            </w:r>
          </w:p>
        </w:tc>
        <w:tc>
          <w:tcPr>
            <w:tcW w:w="3988" w:type="dxa"/>
          </w:tcPr>
          <w:p w:rsidR="00922340" w:rsidRDefault="0092234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Parotid and Von Ebner's gland</w:t>
            </w:r>
          </w:p>
        </w:tc>
        <w:tc>
          <w:tcPr>
            <w:tcW w:w="3988" w:type="dxa"/>
          </w:tcPr>
          <w:p w:rsidR="00922340" w:rsidRDefault="0092234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Submandibular and sublingual</w:t>
            </w:r>
          </w:p>
        </w:tc>
      </w:tr>
      <w:tr w:rsidR="00922340" w:rsidTr="00922340">
        <w:tc>
          <w:tcPr>
            <w:tcW w:w="3987" w:type="dxa"/>
          </w:tcPr>
          <w:p w:rsidR="00922340" w:rsidRPr="00247F7A" w:rsidRDefault="0092234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Acini </w:t>
            </w:r>
          </w:p>
        </w:tc>
        <w:tc>
          <w:tcPr>
            <w:tcW w:w="3988" w:type="dxa"/>
          </w:tcPr>
          <w:p w:rsidR="00922340" w:rsidRDefault="00247F7A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</w:t>
            </w:r>
            <w:r w:rsidR="00922340">
              <w:rPr>
                <w:sz w:val="24"/>
                <w:szCs w:val="24"/>
                <w:lang w:bidi="ar-EG"/>
              </w:rPr>
              <w:t>arge,</w:t>
            </w:r>
            <w:r>
              <w:rPr>
                <w:sz w:val="24"/>
                <w:szCs w:val="24"/>
                <w:lang w:bidi="ar-EG"/>
              </w:rPr>
              <w:t xml:space="preserve"> pale,</w:t>
            </w:r>
            <w:r w:rsidR="00922340">
              <w:rPr>
                <w:sz w:val="24"/>
                <w:szCs w:val="24"/>
                <w:lang w:bidi="ar-EG"/>
              </w:rPr>
              <w:t xml:space="preserve"> rounded or ovale with large lumen</w:t>
            </w:r>
          </w:p>
        </w:tc>
        <w:tc>
          <w:tcPr>
            <w:tcW w:w="3988" w:type="dxa"/>
          </w:tcPr>
          <w:p w:rsidR="00922340" w:rsidRDefault="00247F7A" w:rsidP="00247F7A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Small, deeply stained, rounded with narrow lumen</w:t>
            </w:r>
          </w:p>
        </w:tc>
        <w:tc>
          <w:tcPr>
            <w:tcW w:w="3988" w:type="dxa"/>
          </w:tcPr>
          <w:p w:rsidR="00922340" w:rsidRDefault="00247F7A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Mucous cells surrounded by deeply stained serous one called serous demilunes or crescents of Gianuzzi</w:t>
            </w:r>
          </w:p>
        </w:tc>
      </w:tr>
      <w:tr w:rsidR="00922340" w:rsidTr="00922340">
        <w:tc>
          <w:tcPr>
            <w:tcW w:w="3987" w:type="dxa"/>
          </w:tcPr>
          <w:p w:rsidR="00922340" w:rsidRPr="00247F7A" w:rsidRDefault="0092234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Cells that line the acini</w:t>
            </w:r>
          </w:p>
        </w:tc>
        <w:tc>
          <w:tcPr>
            <w:tcW w:w="3988" w:type="dxa"/>
          </w:tcPr>
          <w:p w:rsidR="00922340" w:rsidRPr="00247F7A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="00941962"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cells:</w:t>
            </w:r>
            <w:r w:rsidR="00941962">
              <w:rPr>
                <w:sz w:val="24"/>
                <w:szCs w:val="24"/>
                <w:lang w:bidi="ar-EG"/>
              </w:rPr>
              <w:t xml:space="preserve"> </w:t>
            </w:r>
            <w:r w:rsidR="00922340" w:rsidRPr="00247F7A">
              <w:rPr>
                <w:sz w:val="24"/>
                <w:szCs w:val="24"/>
                <w:lang w:bidi="ar-EG"/>
              </w:rPr>
              <w:t xml:space="preserve">Irregular, broad cuboidal or pyramidal with </w:t>
            </w:r>
            <w:r w:rsidR="00922340" w:rsidRPr="00247F7A">
              <w:rPr>
                <w:b/>
                <w:bCs/>
                <w:sz w:val="24"/>
                <w:szCs w:val="24"/>
                <w:lang w:bidi="ar-EG"/>
              </w:rPr>
              <w:t>distinct boundaries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Nuclei:</w:t>
            </w:r>
            <w:r>
              <w:rPr>
                <w:sz w:val="24"/>
                <w:szCs w:val="24"/>
                <w:lang w:bidi="ar-EG"/>
              </w:rPr>
              <w:t xml:space="preserve"> flattened and basal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Cytoplasm:</w:t>
            </w:r>
            <w:r>
              <w:rPr>
                <w:sz w:val="24"/>
                <w:szCs w:val="24"/>
                <w:lang w:bidi="ar-EG"/>
              </w:rPr>
              <w:t xml:space="preserve"> pale and vacuolated 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 At the base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few rER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 - few mitochondria and well developed golgi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At the apex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mucigen granules</w:t>
            </w:r>
          </w:p>
        </w:tc>
        <w:tc>
          <w:tcPr>
            <w:tcW w:w="3988" w:type="dxa"/>
          </w:tcPr>
          <w:p w:rsidR="00922340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="00941962"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cells:</w:t>
            </w:r>
            <w:r w:rsidR="00941962">
              <w:rPr>
                <w:sz w:val="24"/>
                <w:szCs w:val="24"/>
                <w:lang w:bidi="ar-EG"/>
              </w:rPr>
              <w:t xml:space="preserve"> </w:t>
            </w:r>
            <w:r>
              <w:rPr>
                <w:sz w:val="24"/>
                <w:szCs w:val="24"/>
                <w:lang w:bidi="ar-EG"/>
              </w:rPr>
              <w:t xml:space="preserve">Short pyramidal with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indistinct boundaries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Nuclei:</w:t>
            </w:r>
            <w:r>
              <w:rPr>
                <w:sz w:val="24"/>
                <w:szCs w:val="24"/>
                <w:lang w:bidi="ar-EG"/>
              </w:rPr>
              <w:t xml:space="preserve"> eccentric </w:t>
            </w:r>
          </w:p>
          <w:p w:rsidR="00247F7A" w:rsidRPr="00941962" w:rsidRDefault="00247F7A" w:rsidP="00247F7A">
            <w:pPr>
              <w:tabs>
                <w:tab w:val="left" w:pos="11400"/>
              </w:tabs>
              <w:bidi w:val="0"/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Cytoplasm: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At the base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abundant rER- few ribosomes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 -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 xml:space="preserve"> few mitochondria and well developed golgi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At the apex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secretory zymogen granules</w:t>
            </w:r>
          </w:p>
        </w:tc>
        <w:tc>
          <w:tcPr>
            <w:tcW w:w="3988" w:type="dxa"/>
          </w:tcPr>
          <w:p w:rsidR="00922340" w:rsidRDefault="00247F7A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(write the description of both acini)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+</w:t>
            </w:r>
          </w:p>
          <w:p w:rsidR="00247F7A" w:rsidRDefault="00247F7A" w:rsidP="00247F7A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Mucous secretion if poured directly into the lumen, while serous secretion reach the lumen through channels between mucous cells</w:t>
            </w:r>
          </w:p>
        </w:tc>
      </w:tr>
      <w:tr w:rsidR="00922340" w:rsidTr="00922340">
        <w:tc>
          <w:tcPr>
            <w:tcW w:w="3987" w:type="dxa"/>
          </w:tcPr>
          <w:p w:rsidR="00922340" w:rsidRPr="00247F7A" w:rsidRDefault="00247F7A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247F7A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Basket cells </w:t>
            </w:r>
          </w:p>
        </w:tc>
        <w:tc>
          <w:tcPr>
            <w:tcW w:w="3988" w:type="dxa"/>
          </w:tcPr>
          <w:p w:rsidR="00922340" w:rsidRDefault="00247F7A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Present </w:t>
            </w:r>
          </w:p>
        </w:tc>
        <w:tc>
          <w:tcPr>
            <w:tcW w:w="3988" w:type="dxa"/>
          </w:tcPr>
          <w:p w:rsidR="00922340" w:rsidRDefault="00247F7A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few</w:t>
            </w:r>
          </w:p>
        </w:tc>
        <w:tc>
          <w:tcPr>
            <w:tcW w:w="3988" w:type="dxa"/>
          </w:tcPr>
          <w:p w:rsidR="00922340" w:rsidRDefault="00247F7A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Present </w:t>
            </w:r>
          </w:p>
        </w:tc>
      </w:tr>
    </w:tbl>
    <w:p w:rsidR="007E1A80" w:rsidRDefault="007E1A80" w:rsidP="00A547D1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F732AF" w:rsidRDefault="00F732AF" w:rsidP="00F732AF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F732AF" w:rsidRDefault="00F732AF" w:rsidP="00F732AF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F732AF" w:rsidRDefault="00F732AF" w:rsidP="00F732AF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F732AF" w:rsidRDefault="00F732AF" w:rsidP="00F732AF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F732AF" w:rsidRDefault="00F732AF" w:rsidP="00F732AF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F732AF" w:rsidRDefault="00F732AF" w:rsidP="00F732AF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F732AF" w:rsidRDefault="00F732AF" w:rsidP="00F732AF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tbl>
      <w:tblPr>
        <w:tblStyle w:val="TableGrid"/>
        <w:tblW w:w="0" w:type="auto"/>
        <w:tblLook w:val="04A0"/>
      </w:tblPr>
      <w:tblGrid>
        <w:gridCol w:w="5317"/>
        <w:gridCol w:w="5317"/>
        <w:gridCol w:w="5317"/>
      </w:tblGrid>
      <w:tr w:rsidR="00941962" w:rsidTr="00941962">
        <w:tc>
          <w:tcPr>
            <w:tcW w:w="5317" w:type="dxa"/>
          </w:tcPr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5317" w:type="dxa"/>
          </w:tcPr>
          <w:p w:rsidR="00941962" w:rsidRPr="0050202D" w:rsidRDefault="00941962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Parotid gland</w:t>
            </w:r>
          </w:p>
        </w:tc>
        <w:tc>
          <w:tcPr>
            <w:tcW w:w="5317" w:type="dxa"/>
          </w:tcPr>
          <w:p w:rsidR="00941962" w:rsidRPr="0050202D" w:rsidRDefault="00941962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Pancreas exocrine portion</w:t>
            </w:r>
          </w:p>
        </w:tc>
      </w:tr>
      <w:tr w:rsidR="00941962" w:rsidTr="00941962">
        <w:tc>
          <w:tcPr>
            <w:tcW w:w="5317" w:type="dxa"/>
          </w:tcPr>
          <w:p w:rsidR="00941962" w:rsidRPr="0050202D" w:rsidRDefault="00941962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lastRenderedPageBreak/>
              <w:t>Capsule and septa</w:t>
            </w:r>
          </w:p>
        </w:tc>
        <w:tc>
          <w:tcPr>
            <w:tcW w:w="5317" w:type="dxa"/>
          </w:tcPr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Well developed </w:t>
            </w:r>
          </w:p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Reticular fibers rich in lymphocytes and plasma cells</w:t>
            </w:r>
          </w:p>
        </w:tc>
        <w:tc>
          <w:tcPr>
            <w:tcW w:w="5317" w:type="dxa"/>
          </w:tcPr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Very thin and poorly developed</w:t>
            </w:r>
          </w:p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Reticular fibers rich in capillary supply</w:t>
            </w:r>
          </w:p>
        </w:tc>
      </w:tr>
      <w:tr w:rsidR="00941962" w:rsidTr="00941962">
        <w:tc>
          <w:tcPr>
            <w:tcW w:w="5317" w:type="dxa"/>
          </w:tcPr>
          <w:p w:rsidR="00941962" w:rsidRPr="0050202D" w:rsidRDefault="00941962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Type of the gland</w:t>
            </w:r>
          </w:p>
        </w:tc>
        <w:tc>
          <w:tcPr>
            <w:tcW w:w="5317" w:type="dxa"/>
          </w:tcPr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Serous compound tubuloalveolar</w:t>
            </w:r>
          </w:p>
        </w:tc>
        <w:tc>
          <w:tcPr>
            <w:tcW w:w="5317" w:type="dxa"/>
          </w:tcPr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Serous compound tubuloalveolar</w:t>
            </w:r>
          </w:p>
        </w:tc>
      </w:tr>
      <w:tr w:rsidR="00941962" w:rsidTr="00941962">
        <w:tc>
          <w:tcPr>
            <w:tcW w:w="5317" w:type="dxa"/>
          </w:tcPr>
          <w:p w:rsidR="00941962" w:rsidRPr="0050202D" w:rsidRDefault="00941962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Secretion </w:t>
            </w:r>
          </w:p>
        </w:tc>
        <w:tc>
          <w:tcPr>
            <w:tcW w:w="5317" w:type="dxa"/>
          </w:tcPr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Serous secretion rich in salts, protein and enzymes eg, amylase, lysozyme, peroxidase and DNA and RNA nuclease</w:t>
            </w:r>
          </w:p>
        </w:tc>
        <w:tc>
          <w:tcPr>
            <w:tcW w:w="5317" w:type="dxa"/>
          </w:tcPr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Serous secretion rich in pancreatic digestive enzymes containing water, electrolytes, and proenzymes eg trypsinogen, chymotrypsinogen, peptidase, nuclease, lipase and amylase</w:t>
            </w:r>
          </w:p>
        </w:tc>
      </w:tr>
      <w:tr w:rsidR="00941962" w:rsidTr="00941962">
        <w:tc>
          <w:tcPr>
            <w:tcW w:w="5317" w:type="dxa"/>
          </w:tcPr>
          <w:p w:rsidR="00941962" w:rsidRPr="0050202D" w:rsidRDefault="00F732AF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Serous acini </w:t>
            </w:r>
          </w:p>
        </w:tc>
        <w:tc>
          <w:tcPr>
            <w:tcW w:w="5317" w:type="dxa"/>
          </w:tcPr>
          <w:p w:rsidR="00941962" w:rsidRDefault="00F732AF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Small with narrow lumen</w:t>
            </w:r>
          </w:p>
        </w:tc>
        <w:tc>
          <w:tcPr>
            <w:tcW w:w="5317" w:type="dxa"/>
          </w:tcPr>
          <w:p w:rsidR="00941962" w:rsidRDefault="00F732AF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Larger with narrower lumen and they are overcrowded (back to back)</w:t>
            </w:r>
          </w:p>
        </w:tc>
      </w:tr>
      <w:tr w:rsidR="00941962" w:rsidTr="00941962">
        <w:tc>
          <w:tcPr>
            <w:tcW w:w="5317" w:type="dxa"/>
          </w:tcPr>
          <w:p w:rsidR="00941962" w:rsidRPr="0050202D" w:rsidRDefault="00F732AF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Fat cells </w:t>
            </w:r>
          </w:p>
        </w:tc>
        <w:tc>
          <w:tcPr>
            <w:tcW w:w="5317" w:type="dxa"/>
          </w:tcPr>
          <w:p w:rsidR="00941962" w:rsidRDefault="00F732AF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Present </w:t>
            </w:r>
          </w:p>
        </w:tc>
        <w:tc>
          <w:tcPr>
            <w:tcW w:w="5317" w:type="dxa"/>
          </w:tcPr>
          <w:p w:rsidR="00941962" w:rsidRDefault="00F732AF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Absent </w:t>
            </w:r>
          </w:p>
        </w:tc>
      </w:tr>
      <w:tr w:rsidR="00941962" w:rsidTr="00941962">
        <w:tc>
          <w:tcPr>
            <w:tcW w:w="5317" w:type="dxa"/>
          </w:tcPr>
          <w:p w:rsidR="00941962" w:rsidRPr="0050202D" w:rsidRDefault="00F732AF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Cells lining the acini </w:t>
            </w:r>
          </w:p>
        </w:tc>
        <w:tc>
          <w:tcPr>
            <w:tcW w:w="5317" w:type="dxa"/>
          </w:tcPr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cells:</w:t>
            </w:r>
            <w:r>
              <w:rPr>
                <w:sz w:val="24"/>
                <w:szCs w:val="24"/>
                <w:lang w:bidi="ar-EG"/>
              </w:rPr>
              <w:t xml:space="preserve"> Short pyramidal with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indistinct boundaries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Nuclei:</w:t>
            </w:r>
            <w:r>
              <w:rPr>
                <w:sz w:val="24"/>
                <w:szCs w:val="24"/>
                <w:lang w:bidi="ar-EG"/>
              </w:rPr>
              <w:t xml:space="preserve"> eccentric </w:t>
            </w:r>
          </w:p>
          <w:p w:rsidR="00F732AF" w:rsidRPr="00941962" w:rsidRDefault="00F732AF" w:rsidP="00F732AF">
            <w:pPr>
              <w:tabs>
                <w:tab w:val="left" w:pos="11400"/>
              </w:tabs>
              <w:bidi w:val="0"/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Cytoplasm: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At the base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abundant rER- few ribosomes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 -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 xml:space="preserve"> few mitochondria and well developed golgi</w:t>
            </w:r>
          </w:p>
          <w:p w:rsidR="00941962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At the apex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secretory zymogen granules</w:t>
            </w:r>
          </w:p>
        </w:tc>
        <w:tc>
          <w:tcPr>
            <w:tcW w:w="5317" w:type="dxa"/>
          </w:tcPr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cells:</w:t>
            </w:r>
            <w:r>
              <w:rPr>
                <w:sz w:val="24"/>
                <w:szCs w:val="24"/>
                <w:lang w:bidi="ar-EG"/>
              </w:rPr>
              <w:t xml:space="preserve"> pyramidal with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indistinct boundaries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Nuclei:</w:t>
            </w:r>
            <w:r>
              <w:rPr>
                <w:sz w:val="24"/>
                <w:szCs w:val="24"/>
                <w:lang w:bidi="ar-EG"/>
              </w:rPr>
              <w:t xml:space="preserve"> eccentric, rounded and nearer to the base </w:t>
            </w:r>
          </w:p>
          <w:p w:rsidR="00F732AF" w:rsidRPr="00941962" w:rsidRDefault="00F732AF" w:rsidP="00F732AF">
            <w:pPr>
              <w:tabs>
                <w:tab w:val="left" w:pos="11400"/>
              </w:tabs>
              <w:bidi w:val="0"/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941962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Cytoplasm: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At the base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abundant rER- few ribosomes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 –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many filamentous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 xml:space="preserve"> mitochondria 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(striated appearance) </w:t>
            </w:r>
            <w:r w:rsidRPr="00247F7A">
              <w:rPr>
                <w:b/>
                <w:bCs/>
                <w:sz w:val="24"/>
                <w:szCs w:val="24"/>
                <w:lang w:bidi="ar-EG"/>
              </w:rPr>
              <w:t>and well developed golgi</w:t>
            </w:r>
            <w:r>
              <w:rPr>
                <w:sz w:val="24"/>
                <w:szCs w:val="24"/>
                <w:lang w:bidi="ar-EG"/>
              </w:rPr>
              <w:t xml:space="preserve"> (supranuclear)</w:t>
            </w:r>
          </w:p>
          <w:p w:rsidR="00941962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At the apex </w:t>
            </w:r>
            <w:r w:rsidRPr="00247F7A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secretory zymogen granules – short microvilli 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Lateral membrane </w:t>
            </w:r>
            <w:r w:rsidRPr="00F732AF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well developed junctional complexes</w:t>
            </w:r>
          </w:p>
        </w:tc>
      </w:tr>
      <w:tr w:rsidR="00941962" w:rsidTr="00941962">
        <w:tc>
          <w:tcPr>
            <w:tcW w:w="5317" w:type="dxa"/>
          </w:tcPr>
          <w:p w:rsidR="00941962" w:rsidRPr="0050202D" w:rsidRDefault="00F732AF" w:rsidP="00941962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50202D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Duct system </w:t>
            </w:r>
          </w:p>
        </w:tc>
        <w:tc>
          <w:tcPr>
            <w:tcW w:w="5317" w:type="dxa"/>
          </w:tcPr>
          <w:p w:rsidR="00941962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*Intercalary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 w:rsidR="0050202D">
              <w:rPr>
                <w:sz w:val="24"/>
                <w:szCs w:val="24"/>
                <w:lang w:bidi="ar-EG"/>
              </w:rPr>
              <w:t>long -</w:t>
            </w:r>
            <w:r>
              <w:rPr>
                <w:sz w:val="24"/>
                <w:szCs w:val="24"/>
                <w:lang w:bidi="ar-EG"/>
              </w:rPr>
              <w:t>flat or low cuboidal (add HCO3 – absorb Cl)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*Secretory striated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cuboidal or low columnar with indistinct boundaries – basal cell membrane contain many regularly arranged mitochondria- large eosinophilic with wide lumen (pump Na and add water)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*interlobular ducts 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tall columnar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*interlobar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pseudostratified columnar</w:t>
            </w:r>
          </w:p>
          <w:p w:rsidR="00F732AF" w:rsidRDefault="00F732AF" w:rsidP="00F732AF">
            <w:pPr>
              <w:tabs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main duct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beginning : stratified columnar then non keratinized stratified squamous </w:t>
            </w:r>
          </w:p>
        </w:tc>
        <w:tc>
          <w:tcPr>
            <w:tcW w:w="5317" w:type="dxa"/>
          </w:tcPr>
          <w:p w:rsidR="0050202D" w:rsidRDefault="0050202D" w:rsidP="0050202D">
            <w:pPr>
              <w:bidi w:val="0"/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*Intercalary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t xml:space="preserve">  very short – 1</w:t>
            </w:r>
            <w:r w:rsidRPr="0050202D">
              <w:rPr>
                <w:vertAlign w:val="superscript"/>
              </w:rPr>
              <w:t>st</w:t>
            </w:r>
            <w:r>
              <w:t xml:space="preserve"> part is telescoped inside the acini and called centriacinosal cells lined by flat cells – remaining part in lined by flat cuboidal</w:t>
            </w:r>
          </w:p>
          <w:p w:rsidR="0050202D" w:rsidRDefault="0050202D" w:rsidP="0050202D">
            <w:pPr>
              <w:bidi w:val="0"/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*Secretory striated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>
              <w:t>----</w:t>
            </w:r>
          </w:p>
          <w:p w:rsidR="0050202D" w:rsidRPr="0050202D" w:rsidRDefault="0050202D" w:rsidP="0050202D">
            <w:pPr>
              <w:bidi w:val="0"/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*interlobular ducts 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t xml:space="preserve"> simple cuboidal </w:t>
            </w:r>
          </w:p>
          <w:p w:rsidR="0050202D" w:rsidRDefault="0050202D" w:rsidP="0050202D">
            <w:pPr>
              <w:bidi w:val="0"/>
            </w:pP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*interlobar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>
              <w:t xml:space="preserve">simple columnar </w:t>
            </w:r>
          </w:p>
          <w:p w:rsidR="0050202D" w:rsidRDefault="0050202D" w:rsidP="0050202D">
            <w:pPr>
              <w:bidi w:val="0"/>
            </w:pPr>
            <w:r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>*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main duct </w:t>
            </w:r>
            <w:r w:rsidRPr="00F732AF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t xml:space="preserve"> simple columnar with goblet cells and occasionally neuroendocrine cells</w:t>
            </w:r>
          </w:p>
          <w:p w:rsidR="00941962" w:rsidRDefault="00941962" w:rsidP="00941962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</w:tr>
    </w:tbl>
    <w:p w:rsidR="00382514" w:rsidRDefault="00382514" w:rsidP="00382514">
      <w:pPr>
        <w:tabs>
          <w:tab w:val="left" w:pos="4294"/>
          <w:tab w:val="left" w:pos="11400"/>
        </w:tabs>
        <w:bidi w:val="0"/>
        <w:rPr>
          <w:sz w:val="24"/>
          <w:szCs w:val="24"/>
          <w:lang w:bidi="ar-EG"/>
        </w:rPr>
      </w:pPr>
      <w:r>
        <w:rPr>
          <w:sz w:val="24"/>
          <w:szCs w:val="24"/>
          <w:lang w:bidi="ar-EG"/>
        </w:rPr>
        <w:tab/>
      </w:r>
    </w:p>
    <w:tbl>
      <w:tblPr>
        <w:tblStyle w:val="TableGrid"/>
        <w:tblW w:w="0" w:type="auto"/>
        <w:tblLook w:val="04A0"/>
      </w:tblPr>
      <w:tblGrid>
        <w:gridCol w:w="3117"/>
        <w:gridCol w:w="3117"/>
        <w:gridCol w:w="3118"/>
        <w:gridCol w:w="3118"/>
        <w:gridCol w:w="3118"/>
      </w:tblGrid>
      <w:tr w:rsidR="00382514" w:rsidTr="00382514">
        <w:trPr>
          <w:trHeight w:val="290"/>
        </w:trPr>
        <w:tc>
          <w:tcPr>
            <w:tcW w:w="3117" w:type="dxa"/>
          </w:tcPr>
          <w:p w:rsidR="00382514" w:rsidRDefault="00382514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117" w:type="dxa"/>
          </w:tcPr>
          <w:p w:rsidR="00382514" w:rsidRPr="00853537" w:rsidRDefault="00382514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>Esophagus</w:t>
            </w:r>
          </w:p>
        </w:tc>
        <w:tc>
          <w:tcPr>
            <w:tcW w:w="3118" w:type="dxa"/>
          </w:tcPr>
          <w:p w:rsidR="00382514" w:rsidRPr="00853537" w:rsidRDefault="00382514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 xml:space="preserve">Stomach </w:t>
            </w:r>
          </w:p>
        </w:tc>
        <w:tc>
          <w:tcPr>
            <w:tcW w:w="3118" w:type="dxa"/>
          </w:tcPr>
          <w:p w:rsidR="00382514" w:rsidRPr="00853537" w:rsidRDefault="00382514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 xml:space="preserve">Small intestine </w:t>
            </w:r>
          </w:p>
        </w:tc>
        <w:tc>
          <w:tcPr>
            <w:tcW w:w="3118" w:type="dxa"/>
          </w:tcPr>
          <w:p w:rsidR="00382514" w:rsidRPr="00853537" w:rsidRDefault="00382514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 xml:space="preserve">Large intestine </w:t>
            </w:r>
          </w:p>
        </w:tc>
      </w:tr>
      <w:tr w:rsidR="00382514" w:rsidTr="00382514">
        <w:trPr>
          <w:trHeight w:val="290"/>
        </w:trPr>
        <w:tc>
          <w:tcPr>
            <w:tcW w:w="3117" w:type="dxa"/>
          </w:tcPr>
          <w:p w:rsidR="00382514" w:rsidRPr="00853537" w:rsidRDefault="00382514" w:rsidP="00382514">
            <w:pPr>
              <w:tabs>
                <w:tab w:val="left" w:pos="4294"/>
                <w:tab w:val="left" w:pos="11400"/>
              </w:tabs>
              <w:bidi w:val="0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Mucosa: </w:t>
            </w:r>
          </w:p>
          <w:p w:rsidR="00382514" w:rsidRPr="00853537" w:rsidRDefault="00382514" w:rsidP="00382514">
            <w:pPr>
              <w:pStyle w:val="ListParagraph"/>
              <w:numPr>
                <w:ilvl w:val="0"/>
                <w:numId w:val="2"/>
              </w:numPr>
              <w:tabs>
                <w:tab w:val="left" w:pos="4294"/>
                <w:tab w:val="left" w:pos="11400"/>
              </w:tabs>
              <w:bidi w:val="0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Lining Epithelium </w:t>
            </w:r>
          </w:p>
        </w:tc>
        <w:tc>
          <w:tcPr>
            <w:tcW w:w="3117" w:type="dxa"/>
          </w:tcPr>
          <w:p w:rsidR="00382514" w:rsidRDefault="00382514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Non keratinized stratified squamous with Ag presenting cells (Langerhans cells)</w:t>
            </w:r>
          </w:p>
        </w:tc>
        <w:tc>
          <w:tcPr>
            <w:tcW w:w="3118" w:type="dxa"/>
          </w:tcPr>
          <w:p w:rsidR="00382514" w:rsidRDefault="00853537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Lined by: simple columnar surface mucous cells with short microvilli and prominent</w:t>
            </w:r>
            <w:r w:rsidR="00E343E4">
              <w:rPr>
                <w:sz w:val="24"/>
                <w:szCs w:val="24"/>
                <w:lang w:bidi="ar-EG"/>
              </w:rPr>
              <w:t xml:space="preserve"> glycocalyx</w:t>
            </w:r>
            <w:r w:rsidR="00E343E4">
              <w:rPr>
                <w:sz w:val="24"/>
                <w:szCs w:val="24"/>
                <w:lang w:bidi="ar-EG"/>
              </w:rPr>
              <w:br/>
              <w:t>(thick</w:t>
            </w:r>
            <w:r>
              <w:rPr>
                <w:sz w:val="24"/>
                <w:szCs w:val="24"/>
                <w:lang w:bidi="ar-EG"/>
              </w:rPr>
              <w:t xml:space="preserve"> insoluble mucous with neutral or slightly alkaline pH: visible mucous)</w:t>
            </w:r>
          </w:p>
          <w:p w:rsidR="00853537" w:rsidRDefault="00853537" w:rsidP="00853537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Invaginate into the mucosa forming gastric pits </w:t>
            </w:r>
          </w:p>
          <w:p w:rsidR="00853537" w:rsidRDefault="00853537" w:rsidP="00E72F3E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Fundus and body 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short and narrow</w:t>
            </w:r>
          </w:p>
          <w:p w:rsidR="00853537" w:rsidRDefault="00853537" w:rsidP="00E72F3E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Pylorus 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wide and occupy &gt; 1/2 length of the mucosa</w:t>
            </w:r>
          </w:p>
        </w:tc>
        <w:tc>
          <w:tcPr>
            <w:tcW w:w="3118" w:type="dxa"/>
          </w:tcPr>
          <w:p w:rsidR="00382514" w:rsidRDefault="00E72F3E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Mucosa + submucosa = plica circularis 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Lining epithelium+ core of CT = villi 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duodenum 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short , broad and leaf like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Jejunum 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longest, thinner and finger like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Ileum 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leaf like)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*lining epithelium in ileum over the payer's patches is flattened and lacking villi</w:t>
            </w:r>
          </w:p>
          <w:p w:rsidR="00E72F3E" w:rsidRP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rPr>
                <w:b/>
                <w:bCs/>
                <w:color w:val="7030A0"/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color w:val="7030A0"/>
                <w:sz w:val="24"/>
                <w:szCs w:val="24"/>
                <w:lang w:bidi="ar-EG"/>
              </w:rPr>
              <w:t>Villi are lined with:</w:t>
            </w:r>
          </w:p>
          <w:p w:rsidR="00E72F3E" w:rsidRDefault="00E72F3E" w:rsidP="00E72F3E">
            <w:pPr>
              <w:pStyle w:val="ListParagraph"/>
              <w:numPr>
                <w:ilvl w:val="0"/>
                <w:numId w:val="6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Absorptive columnar cells</w:t>
            </w:r>
          </w:p>
          <w:p w:rsidR="00E72F3E" w:rsidRDefault="00E72F3E" w:rsidP="00E72F3E">
            <w:pPr>
              <w:pStyle w:val="ListParagraph"/>
              <w:numPr>
                <w:ilvl w:val="0"/>
                <w:numId w:val="6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Goblet cells</w:t>
            </w:r>
          </w:p>
          <w:p w:rsidR="00E72F3E" w:rsidRDefault="00E72F3E" w:rsidP="00E72F3E">
            <w:pPr>
              <w:pStyle w:val="ListParagraph"/>
              <w:numPr>
                <w:ilvl w:val="0"/>
                <w:numId w:val="6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Enteroendocrine</w:t>
            </w:r>
          </w:p>
          <w:p w:rsidR="00E72F3E" w:rsidRPr="00E72F3E" w:rsidRDefault="00E72F3E" w:rsidP="00E72F3E">
            <w:pPr>
              <w:pStyle w:val="ListParagraph"/>
              <w:numPr>
                <w:ilvl w:val="0"/>
                <w:numId w:val="6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M cells</w:t>
            </w:r>
          </w:p>
        </w:tc>
        <w:tc>
          <w:tcPr>
            <w:tcW w:w="3118" w:type="dxa"/>
          </w:tcPr>
          <w:p w:rsidR="00382514" w:rsidRDefault="00BC3B33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Smooth- no villi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10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Absorptive columnar cells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10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Goblet cells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10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Enteroendocrine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</w:tr>
      <w:tr w:rsidR="00382514" w:rsidTr="00382514">
        <w:trPr>
          <w:trHeight w:val="290"/>
        </w:trPr>
        <w:tc>
          <w:tcPr>
            <w:tcW w:w="3117" w:type="dxa"/>
          </w:tcPr>
          <w:p w:rsidR="00382514" w:rsidRPr="00853537" w:rsidRDefault="00382514" w:rsidP="00382514">
            <w:pPr>
              <w:pStyle w:val="ListParagraph"/>
              <w:numPr>
                <w:ilvl w:val="0"/>
                <w:numId w:val="2"/>
              </w:num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Lamina propria</w:t>
            </w:r>
            <w:r w:rsidR="00BA6D68"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3117" w:type="dxa"/>
          </w:tcPr>
          <w:p w:rsidR="00382514" w:rsidRDefault="00BA6D68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Loose CT rich in blood vessels and lymphatics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+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Upper most and at the junction with the stomach: </w:t>
            </w:r>
            <w:r w:rsidRPr="00BA6D68">
              <w:rPr>
                <w:b/>
                <w:bCs/>
                <w:sz w:val="24"/>
                <w:szCs w:val="24"/>
                <w:lang w:bidi="ar-EG"/>
              </w:rPr>
              <w:t>mucosal esophageal glands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(tubular- secret neutral mucus- lined with columnar cells)</w:t>
            </w:r>
          </w:p>
        </w:tc>
        <w:tc>
          <w:tcPr>
            <w:tcW w:w="3118" w:type="dxa"/>
          </w:tcPr>
          <w:p w:rsidR="00382514" w:rsidRDefault="00853537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Scanty amount of loose vascularized CT</w:t>
            </w:r>
          </w:p>
          <w:p w:rsidR="00853537" w:rsidRDefault="00853537" w:rsidP="00853537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+ </w:t>
            </w:r>
          </w:p>
          <w:p w:rsidR="00853537" w:rsidRPr="00E72F3E" w:rsidRDefault="00853537" w:rsidP="00853537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Well developed </w:t>
            </w:r>
            <w:r w:rsidRPr="00E72F3E">
              <w:rPr>
                <w:b/>
                <w:bCs/>
                <w:sz w:val="24"/>
                <w:szCs w:val="24"/>
                <w:lang w:bidi="ar-EG"/>
              </w:rPr>
              <w:t>gastric glands</w:t>
            </w:r>
          </w:p>
          <w:p w:rsidR="00E343E4" w:rsidRDefault="00E343E4" w:rsidP="00E343E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(pyloric glands are shorter than the body with larger amount of CT)</w:t>
            </w:r>
          </w:p>
          <w:p w:rsidR="00853537" w:rsidRDefault="00853537" w:rsidP="00853537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+ </w:t>
            </w:r>
          </w:p>
          <w:p w:rsidR="00853537" w:rsidRDefault="00853537" w:rsidP="00853537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Fundus and body 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lenticulate nodules</w:t>
            </w:r>
          </w:p>
        </w:tc>
        <w:tc>
          <w:tcPr>
            <w:tcW w:w="3118" w:type="dxa"/>
          </w:tcPr>
          <w:p w:rsidR="00382514" w:rsidRDefault="00E72F3E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Loose CT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+ </w:t>
            </w:r>
          </w:p>
          <w:p w:rsidR="00E72F3E" w:rsidRP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sz w:val="24"/>
                <w:szCs w:val="24"/>
                <w:lang w:bidi="ar-EG"/>
              </w:rPr>
              <w:t>Crypts of Lieberkuhn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 simple branched tubular – open at the base of the villi)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+ </w:t>
            </w:r>
          </w:p>
          <w:p w:rsidR="00E72F3E" w:rsidRDefault="00E72F3E" w:rsidP="00E72F3E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Ileum </w:t>
            </w:r>
            <w:r w:rsidRPr="00E72F3E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 w:rsidRPr="00E72F3E">
              <w:rPr>
                <w:b/>
                <w:bCs/>
                <w:sz w:val="24"/>
                <w:szCs w:val="24"/>
                <w:lang w:bidi="ar-EG"/>
              </w:rPr>
              <w:t>payer's patches</w:t>
            </w:r>
          </w:p>
          <w:p w:rsidR="00E72F3E" w:rsidRDefault="00BC3B33" w:rsidP="00BC3B33">
            <w:pPr>
              <w:tabs>
                <w:tab w:val="left" w:pos="4294"/>
                <w:tab w:val="left" w:pos="11400"/>
              </w:tabs>
              <w:bidi w:val="0"/>
              <w:rPr>
                <w:b/>
                <w:bCs/>
                <w:color w:val="7030A0"/>
                <w:sz w:val="24"/>
                <w:szCs w:val="24"/>
                <w:lang w:bidi="ar-EG"/>
              </w:rPr>
            </w:pPr>
            <w:r w:rsidRPr="00BC3B33">
              <w:rPr>
                <w:b/>
                <w:bCs/>
                <w:color w:val="7030A0"/>
                <w:sz w:val="24"/>
                <w:szCs w:val="24"/>
                <w:lang w:bidi="ar-EG"/>
              </w:rPr>
              <w:t>Crypts of Lieberkuhn are lined with: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9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Undifferentiated stem cells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9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Few absorptive cells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9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Goblet cells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9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Paneath cells </w:t>
            </w:r>
          </w:p>
          <w:p w:rsidR="00BC3B33" w:rsidRPr="00BC3B33" w:rsidRDefault="00BC3B33" w:rsidP="00BC3B33">
            <w:pPr>
              <w:pStyle w:val="ListParagraph"/>
              <w:numPr>
                <w:ilvl w:val="0"/>
                <w:numId w:val="9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Enteroendocrine cells </w:t>
            </w:r>
          </w:p>
        </w:tc>
        <w:tc>
          <w:tcPr>
            <w:tcW w:w="3118" w:type="dxa"/>
          </w:tcPr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Loose CT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+ </w:t>
            </w:r>
          </w:p>
          <w:p w:rsidR="00BC3B33" w:rsidRPr="00E72F3E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E72F3E">
              <w:rPr>
                <w:b/>
                <w:bCs/>
                <w:sz w:val="24"/>
                <w:szCs w:val="24"/>
                <w:lang w:bidi="ar-EG"/>
              </w:rPr>
              <w:t>Crypts of Lieberkuhn</w:t>
            </w:r>
          </w:p>
          <w:p w:rsidR="00382514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 simple tubular)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With minimal CT in between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rPr>
                <w:b/>
                <w:bCs/>
                <w:color w:val="7030A0"/>
                <w:sz w:val="24"/>
                <w:szCs w:val="24"/>
                <w:lang w:bidi="ar-EG"/>
              </w:rPr>
            </w:pPr>
            <w:r w:rsidRPr="00BC3B33">
              <w:rPr>
                <w:b/>
                <w:bCs/>
                <w:color w:val="7030A0"/>
                <w:sz w:val="24"/>
                <w:szCs w:val="24"/>
                <w:lang w:bidi="ar-EG"/>
              </w:rPr>
              <w:t>Lined with</w:t>
            </w:r>
            <w:r>
              <w:rPr>
                <w:b/>
                <w:bCs/>
                <w:color w:val="7030A0"/>
                <w:sz w:val="24"/>
                <w:szCs w:val="24"/>
                <w:lang w:bidi="ar-EG"/>
              </w:rPr>
              <w:t>: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11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Numerous goblet 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11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Few absorptive 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11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Enteroendocrine</w:t>
            </w:r>
          </w:p>
          <w:p w:rsidR="00BC3B33" w:rsidRDefault="00BC3B33" w:rsidP="00BC3B33">
            <w:pPr>
              <w:pStyle w:val="ListParagraph"/>
              <w:numPr>
                <w:ilvl w:val="0"/>
                <w:numId w:val="11"/>
              </w:num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Stem cells</w:t>
            </w:r>
          </w:p>
          <w:p w:rsidR="00BC3B33" w:rsidRDefault="00BC3B33" w:rsidP="00BC3B33">
            <w:pPr>
              <w:pStyle w:val="ListParagraph"/>
              <w:tabs>
                <w:tab w:val="left" w:pos="4294"/>
                <w:tab w:val="left" w:pos="11400"/>
              </w:tabs>
              <w:bidi w:val="0"/>
              <w:ind w:left="4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+</w:t>
            </w:r>
          </w:p>
          <w:p w:rsidR="00BC3B33" w:rsidRPr="00BC3B33" w:rsidRDefault="00BC3B33" w:rsidP="00BC3B33">
            <w:pPr>
              <w:pStyle w:val="ListParagraph"/>
              <w:tabs>
                <w:tab w:val="left" w:pos="4294"/>
                <w:tab w:val="left" w:pos="11400"/>
              </w:tabs>
              <w:bidi w:val="0"/>
              <w:ind w:left="4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Solitary lymphoid nodules</w:t>
            </w:r>
          </w:p>
        </w:tc>
      </w:tr>
      <w:tr w:rsidR="00382514" w:rsidTr="00382514">
        <w:trPr>
          <w:trHeight w:val="290"/>
        </w:trPr>
        <w:tc>
          <w:tcPr>
            <w:tcW w:w="3117" w:type="dxa"/>
          </w:tcPr>
          <w:p w:rsidR="00382514" w:rsidRPr="00853537" w:rsidRDefault="00BA6D68" w:rsidP="00BA6D68">
            <w:pPr>
              <w:pStyle w:val="ListParagraph"/>
              <w:numPr>
                <w:ilvl w:val="0"/>
                <w:numId w:val="2"/>
              </w:num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lastRenderedPageBreak/>
              <w:t>Muscularis mucosa</w:t>
            </w:r>
          </w:p>
        </w:tc>
        <w:tc>
          <w:tcPr>
            <w:tcW w:w="3117" w:type="dxa"/>
          </w:tcPr>
          <w:p w:rsidR="00382514" w:rsidRDefault="00BA6D68" w:rsidP="00BA6D68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Upper 1/3 </w:t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 </w:t>
            </w:r>
            <w:r>
              <w:rPr>
                <w:sz w:val="24"/>
                <w:szCs w:val="24"/>
                <w:lang w:bidi="ar-EG"/>
              </w:rPr>
              <w:t>absent and represented by elastic fiber and scattered bundles of smooth muscles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Level of cricoids cartilage </w:t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longitudinal only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Lower 1/3 </w:t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inner circular outer longitudinal</w:t>
            </w:r>
          </w:p>
        </w:tc>
        <w:tc>
          <w:tcPr>
            <w:tcW w:w="3118" w:type="dxa"/>
          </w:tcPr>
          <w:p w:rsidR="00382514" w:rsidRDefault="00853537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Inner circular outer longitudinal </w:t>
            </w:r>
          </w:p>
        </w:tc>
        <w:tc>
          <w:tcPr>
            <w:tcW w:w="3118" w:type="dxa"/>
          </w:tcPr>
          <w:p w:rsidR="00382514" w:rsidRDefault="00BC3B33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Inner circular outer longitudinal</w:t>
            </w:r>
          </w:p>
        </w:tc>
        <w:tc>
          <w:tcPr>
            <w:tcW w:w="3118" w:type="dxa"/>
          </w:tcPr>
          <w:p w:rsidR="00382514" w:rsidRDefault="00BC3B33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Inner circular outer longitudinal</w:t>
            </w:r>
          </w:p>
        </w:tc>
      </w:tr>
      <w:tr w:rsidR="00382514" w:rsidTr="00382514">
        <w:trPr>
          <w:trHeight w:val="290"/>
        </w:trPr>
        <w:tc>
          <w:tcPr>
            <w:tcW w:w="3117" w:type="dxa"/>
          </w:tcPr>
          <w:p w:rsidR="00382514" w:rsidRPr="00853537" w:rsidRDefault="00BA6D68" w:rsidP="00BA6D68">
            <w:pPr>
              <w:pStyle w:val="ListParagraph"/>
              <w:numPr>
                <w:ilvl w:val="0"/>
                <w:numId w:val="2"/>
              </w:num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Submucosa </w:t>
            </w:r>
          </w:p>
        </w:tc>
        <w:tc>
          <w:tcPr>
            <w:tcW w:w="3117" w:type="dxa"/>
          </w:tcPr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Dense irregular CT with large BV  and lymphatics 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+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BA6D68">
              <w:rPr>
                <w:b/>
                <w:bCs/>
                <w:sz w:val="24"/>
                <w:szCs w:val="24"/>
                <w:lang w:bidi="ar-EG"/>
              </w:rPr>
              <w:t>Submucosal esophageal glands</w:t>
            </w:r>
          </w:p>
          <w:p w:rsidR="00BA6D68" w:rsidRP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(compound tubular alveolar- along the entire length- lined by tall columnar cells – secret acidic mucous)</w:t>
            </w:r>
          </w:p>
        </w:tc>
        <w:tc>
          <w:tcPr>
            <w:tcW w:w="3118" w:type="dxa"/>
          </w:tcPr>
          <w:p w:rsidR="00382514" w:rsidRDefault="00853537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Moderately thick dense CT containing bundles of </w:t>
            </w:r>
            <w:r w:rsidR="002E21A0">
              <w:rPr>
                <w:sz w:val="24"/>
                <w:szCs w:val="24"/>
                <w:lang w:bidi="ar-EG"/>
              </w:rPr>
              <w:t>collagen</w:t>
            </w:r>
            <w:r>
              <w:rPr>
                <w:sz w:val="24"/>
                <w:szCs w:val="24"/>
                <w:lang w:bidi="ar-EG"/>
              </w:rPr>
              <w:t xml:space="preserve"> fibers, elastic fibers, lymphocytes, plasma cells, mast cells </w:t>
            </w:r>
          </w:p>
        </w:tc>
        <w:tc>
          <w:tcPr>
            <w:tcW w:w="3118" w:type="dxa"/>
          </w:tcPr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Dense irregular CT with large BV  and lymphatics 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+</w:t>
            </w:r>
          </w:p>
          <w:p w:rsidR="00382514" w:rsidRP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rPr>
                <w:b/>
                <w:bCs/>
                <w:sz w:val="24"/>
                <w:szCs w:val="24"/>
                <w:lang w:bidi="ar-EG"/>
              </w:rPr>
            </w:pPr>
            <w:r w:rsidRPr="00BC3B33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Duodenum </w:t>
            </w:r>
            <w:r w:rsidRPr="00BC3B33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</w:t>
            </w:r>
            <w:r w:rsidRPr="00BC3B33">
              <w:rPr>
                <w:b/>
                <w:bCs/>
                <w:sz w:val="24"/>
                <w:szCs w:val="24"/>
                <w:lang w:bidi="ar-EG"/>
              </w:rPr>
              <w:t>Brunner's glands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(compound tubular alveolar-secret alkaline mucous)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BC3B33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Ileum </w:t>
            </w:r>
            <w:r w:rsidRPr="00BC3B33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extensive of payer's patches</w:t>
            </w:r>
          </w:p>
        </w:tc>
        <w:tc>
          <w:tcPr>
            <w:tcW w:w="3118" w:type="dxa"/>
          </w:tcPr>
          <w:p w:rsidR="00382514" w:rsidRDefault="00BC3B33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Loose CT containing BV, lymphatics and nerves</w:t>
            </w:r>
          </w:p>
        </w:tc>
      </w:tr>
      <w:tr w:rsidR="00382514" w:rsidTr="00382514">
        <w:trPr>
          <w:trHeight w:val="290"/>
        </w:trPr>
        <w:tc>
          <w:tcPr>
            <w:tcW w:w="3117" w:type="dxa"/>
          </w:tcPr>
          <w:p w:rsidR="00382514" w:rsidRPr="00853537" w:rsidRDefault="00BA6D68" w:rsidP="00BA6D68">
            <w:pPr>
              <w:pStyle w:val="ListParagraph"/>
              <w:numPr>
                <w:ilvl w:val="0"/>
                <w:numId w:val="2"/>
              </w:num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Musculosa </w:t>
            </w:r>
          </w:p>
        </w:tc>
        <w:tc>
          <w:tcPr>
            <w:tcW w:w="3117" w:type="dxa"/>
          </w:tcPr>
          <w:p w:rsidR="00382514" w:rsidRDefault="00BA6D68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Inner circular outer longitudinal  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Upper 1/3 </w:t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 </w:t>
            </w:r>
            <w:r>
              <w:rPr>
                <w:sz w:val="24"/>
                <w:szCs w:val="24"/>
                <w:lang w:bidi="ar-EG"/>
              </w:rPr>
              <w:t>striated muscles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Middle 1/3 </w:t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 </w:t>
            </w:r>
            <w:r>
              <w:rPr>
                <w:sz w:val="24"/>
                <w:szCs w:val="24"/>
                <w:lang w:bidi="ar-EG"/>
              </w:rPr>
              <w:t>both striated and smooth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Lower 1/3 </w:t>
            </w:r>
            <w:r w:rsidRPr="00BA6D68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smooth</w:t>
            </w:r>
          </w:p>
        </w:tc>
        <w:tc>
          <w:tcPr>
            <w:tcW w:w="3118" w:type="dxa"/>
          </w:tcPr>
          <w:p w:rsidR="002E21A0" w:rsidRDefault="002E21A0" w:rsidP="002E21A0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2E21A0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Fundus and body </w:t>
            </w:r>
            <w:r w:rsidRPr="002E21A0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>Spirally oriented smooth muscle: inner oblique, middle circular and outer longitudinal</w:t>
            </w:r>
          </w:p>
          <w:p w:rsidR="00382514" w:rsidRDefault="002E21A0" w:rsidP="002E21A0">
            <w:pPr>
              <w:tabs>
                <w:tab w:val="left" w:pos="4294"/>
                <w:tab w:val="left" w:pos="11400"/>
              </w:tabs>
              <w:bidi w:val="0"/>
              <w:rPr>
                <w:sz w:val="24"/>
                <w:szCs w:val="24"/>
                <w:lang w:bidi="ar-EG"/>
              </w:rPr>
            </w:pPr>
            <w:r w:rsidRPr="002E21A0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t xml:space="preserve">Pylorus </w:t>
            </w:r>
            <w:r w:rsidRPr="002E21A0">
              <w:rPr>
                <w:b/>
                <w:bCs/>
                <w:i/>
                <w:iCs/>
                <w:color w:val="7030A0"/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thick inner circular smooth muscle forming the pyloric sphincter and moderately thick outer longitudinal  </w:t>
            </w:r>
          </w:p>
        </w:tc>
        <w:tc>
          <w:tcPr>
            <w:tcW w:w="3118" w:type="dxa"/>
          </w:tcPr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Inner circular outer longitudinal  </w:t>
            </w:r>
          </w:p>
          <w:p w:rsidR="00382514" w:rsidRDefault="00382514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118" w:type="dxa"/>
          </w:tcPr>
          <w:p w:rsidR="00382514" w:rsidRDefault="00BC3B33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Complete inner circular 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Outer longitudinal is incomplete and represented by 3 bands of taenia coli connected by thick fibrous tissue</w:t>
            </w:r>
          </w:p>
        </w:tc>
      </w:tr>
      <w:tr w:rsidR="00382514" w:rsidTr="00382514">
        <w:trPr>
          <w:trHeight w:val="303"/>
        </w:trPr>
        <w:tc>
          <w:tcPr>
            <w:tcW w:w="3117" w:type="dxa"/>
          </w:tcPr>
          <w:p w:rsidR="00382514" w:rsidRPr="00853537" w:rsidRDefault="00BA6D68" w:rsidP="00BA6D68">
            <w:pPr>
              <w:pStyle w:val="ListParagraph"/>
              <w:numPr>
                <w:ilvl w:val="0"/>
                <w:numId w:val="2"/>
              </w:numPr>
              <w:tabs>
                <w:tab w:val="left" w:pos="4294"/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853537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Serosa/ adventitia </w:t>
            </w:r>
          </w:p>
        </w:tc>
        <w:tc>
          <w:tcPr>
            <w:tcW w:w="3117" w:type="dxa"/>
          </w:tcPr>
          <w:p w:rsidR="00382514" w:rsidRDefault="00BA6D68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Adventitia 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Loose areolar CT</w:t>
            </w:r>
          </w:p>
          <w:p w:rsidR="00BA6D68" w:rsidRDefault="00BA6D68" w:rsidP="00BA6D68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Terminal part become serosa</w:t>
            </w:r>
          </w:p>
        </w:tc>
        <w:tc>
          <w:tcPr>
            <w:tcW w:w="3118" w:type="dxa"/>
          </w:tcPr>
          <w:p w:rsidR="00382514" w:rsidRDefault="00BA6D68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Serosa </w:t>
            </w:r>
          </w:p>
        </w:tc>
        <w:tc>
          <w:tcPr>
            <w:tcW w:w="3118" w:type="dxa"/>
          </w:tcPr>
          <w:p w:rsidR="00382514" w:rsidRDefault="00BA6D68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Serosa </w:t>
            </w:r>
          </w:p>
        </w:tc>
        <w:tc>
          <w:tcPr>
            <w:tcW w:w="3118" w:type="dxa"/>
          </w:tcPr>
          <w:p w:rsidR="00382514" w:rsidRDefault="00BA6D68" w:rsidP="00382514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Serosa </w:t>
            </w:r>
          </w:p>
          <w:p w:rsidR="00BC3B33" w:rsidRDefault="00BC3B33" w:rsidP="00BC3B33">
            <w:pPr>
              <w:tabs>
                <w:tab w:val="left" w:pos="4294"/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Loose  CT with large no. of fat cells called appendices epiploaciae</w:t>
            </w:r>
          </w:p>
        </w:tc>
      </w:tr>
    </w:tbl>
    <w:p w:rsidR="00A547D1" w:rsidRDefault="00A547D1" w:rsidP="00382514">
      <w:pPr>
        <w:tabs>
          <w:tab w:val="left" w:pos="4294"/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4E760A" w:rsidRDefault="004E760A" w:rsidP="004E760A">
      <w:pPr>
        <w:tabs>
          <w:tab w:val="left" w:pos="4294"/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4E760A" w:rsidRDefault="004E760A" w:rsidP="004E760A">
      <w:pPr>
        <w:tabs>
          <w:tab w:val="left" w:pos="4294"/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tbl>
      <w:tblPr>
        <w:tblStyle w:val="TableGrid"/>
        <w:tblW w:w="0" w:type="auto"/>
        <w:tblLook w:val="04A0"/>
      </w:tblPr>
      <w:tblGrid>
        <w:gridCol w:w="3987"/>
        <w:gridCol w:w="3988"/>
        <w:gridCol w:w="3988"/>
        <w:gridCol w:w="3988"/>
      </w:tblGrid>
      <w:tr w:rsidR="002E21A0" w:rsidTr="002E21A0">
        <w:tc>
          <w:tcPr>
            <w:tcW w:w="3987" w:type="dxa"/>
          </w:tcPr>
          <w:p w:rsidR="002E21A0" w:rsidRDefault="002E21A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3988" w:type="dxa"/>
          </w:tcPr>
          <w:p w:rsidR="002E21A0" w:rsidRPr="00E343E4" w:rsidRDefault="002E21A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E343E4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 xml:space="preserve">Fundic glands </w:t>
            </w:r>
          </w:p>
        </w:tc>
        <w:tc>
          <w:tcPr>
            <w:tcW w:w="3988" w:type="dxa"/>
          </w:tcPr>
          <w:p w:rsidR="002E21A0" w:rsidRPr="00E343E4" w:rsidRDefault="002E21A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E343E4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 xml:space="preserve">Cardiac glands </w:t>
            </w:r>
          </w:p>
        </w:tc>
        <w:tc>
          <w:tcPr>
            <w:tcW w:w="3988" w:type="dxa"/>
          </w:tcPr>
          <w:p w:rsidR="002E21A0" w:rsidRPr="00E343E4" w:rsidRDefault="002E21A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</w:pPr>
            <w:r w:rsidRPr="00E343E4">
              <w:rPr>
                <w:b/>
                <w:bCs/>
                <w:i/>
                <w:iCs/>
                <w:color w:val="FF0000"/>
                <w:sz w:val="24"/>
                <w:szCs w:val="24"/>
                <w:lang w:bidi="ar-EG"/>
              </w:rPr>
              <w:t xml:space="preserve">Pyloric glands </w:t>
            </w:r>
          </w:p>
        </w:tc>
      </w:tr>
      <w:tr w:rsidR="002E21A0" w:rsidTr="002E21A0">
        <w:tc>
          <w:tcPr>
            <w:tcW w:w="3987" w:type="dxa"/>
          </w:tcPr>
          <w:p w:rsidR="002E21A0" w:rsidRPr="00E343E4" w:rsidRDefault="002E21A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E343E4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 xml:space="preserve">Type </w:t>
            </w:r>
          </w:p>
        </w:tc>
        <w:tc>
          <w:tcPr>
            <w:tcW w:w="3988" w:type="dxa"/>
          </w:tcPr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Simple branched tubular  </w:t>
            </w:r>
          </w:p>
        </w:tc>
        <w:tc>
          <w:tcPr>
            <w:tcW w:w="3988" w:type="dxa"/>
          </w:tcPr>
          <w:p w:rsidR="002E21A0" w:rsidRDefault="002E21A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Simple branched tubular 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Lower part is highly coiled 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Wide lumen</w:t>
            </w:r>
          </w:p>
        </w:tc>
        <w:tc>
          <w:tcPr>
            <w:tcW w:w="3988" w:type="dxa"/>
          </w:tcPr>
          <w:p w:rsidR="002E21A0" w:rsidRDefault="002E21A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Simple branched tubular 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Secretory portion is coiled and tortuous </w:t>
            </w:r>
          </w:p>
          <w:p w:rsidR="00E343E4" w:rsidRDefault="00E343E4" w:rsidP="00E343E4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Seldom seen in continuity 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Wide lumen </w:t>
            </w:r>
          </w:p>
        </w:tc>
      </w:tr>
      <w:tr w:rsidR="002E21A0" w:rsidTr="002E21A0">
        <w:tc>
          <w:tcPr>
            <w:tcW w:w="3987" w:type="dxa"/>
          </w:tcPr>
          <w:p w:rsidR="002E21A0" w:rsidRPr="00E343E4" w:rsidRDefault="002E21A0" w:rsidP="00A547D1">
            <w:pPr>
              <w:tabs>
                <w:tab w:val="left" w:pos="11400"/>
              </w:tabs>
              <w:bidi w:val="0"/>
              <w:jc w:val="center"/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</w:pPr>
            <w:r w:rsidRPr="00E343E4">
              <w:rPr>
                <w:b/>
                <w:bCs/>
                <w:i/>
                <w:iCs/>
                <w:color w:val="00CC00"/>
                <w:sz w:val="24"/>
                <w:szCs w:val="24"/>
                <w:lang w:bidi="ar-EG"/>
              </w:rPr>
              <w:t>Lined by</w:t>
            </w:r>
          </w:p>
        </w:tc>
        <w:tc>
          <w:tcPr>
            <w:tcW w:w="3988" w:type="dxa"/>
          </w:tcPr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Isthmus </w:t>
            </w:r>
            <w:r w:rsidRPr="002E21A0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surface mucous cells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Neck </w:t>
            </w:r>
            <w:r w:rsidRPr="002E21A0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mucous neck cells - stem cells and oxyntic cells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Base </w:t>
            </w:r>
            <w:r w:rsidRPr="002E21A0">
              <w:rPr>
                <w:sz w:val="24"/>
                <w:szCs w:val="24"/>
                <w:lang w:bidi="ar-EG"/>
              </w:rPr>
              <w:sym w:font="Wingdings" w:char="F0E0"/>
            </w:r>
            <w:r>
              <w:rPr>
                <w:sz w:val="24"/>
                <w:szCs w:val="24"/>
                <w:lang w:bidi="ar-EG"/>
              </w:rPr>
              <w:t xml:space="preserve"> peptic cells- oxyntic cells- occasional mucous neck cells and isolated neuroendocrine cells</w:t>
            </w:r>
          </w:p>
        </w:tc>
        <w:tc>
          <w:tcPr>
            <w:tcW w:w="3988" w:type="dxa"/>
          </w:tcPr>
          <w:p w:rsidR="002E21A0" w:rsidRDefault="002E21A0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Mucous secreting cells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Few parietal cells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Few undifferentiated cells</w:t>
            </w:r>
          </w:p>
          <w:p w:rsidR="002E21A0" w:rsidRDefault="002E21A0" w:rsidP="002E21A0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Occasional neuroendocrine cells</w:t>
            </w:r>
          </w:p>
        </w:tc>
        <w:tc>
          <w:tcPr>
            <w:tcW w:w="3988" w:type="dxa"/>
          </w:tcPr>
          <w:p w:rsidR="002E21A0" w:rsidRDefault="00E343E4" w:rsidP="00A547D1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Mucous secreting cells </w:t>
            </w:r>
          </w:p>
          <w:p w:rsidR="00E343E4" w:rsidRDefault="00E343E4" w:rsidP="00E343E4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Some neuroendocrine cells particularly G cells – few D and EC cells</w:t>
            </w:r>
          </w:p>
          <w:p w:rsidR="00E343E4" w:rsidRDefault="00E343E4" w:rsidP="00E343E4">
            <w:pPr>
              <w:tabs>
                <w:tab w:val="left" w:pos="11400"/>
              </w:tabs>
              <w:bidi w:val="0"/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Occasionally peptic and oxyntic cells</w:t>
            </w:r>
          </w:p>
        </w:tc>
      </w:tr>
    </w:tbl>
    <w:p w:rsidR="00A547D1" w:rsidRDefault="00A547D1" w:rsidP="00A547D1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A547D1" w:rsidRDefault="00A547D1" w:rsidP="00A547D1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A547D1" w:rsidRDefault="00A547D1" w:rsidP="00A547D1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p w:rsidR="00A547D1" w:rsidRPr="00037147" w:rsidRDefault="00A547D1" w:rsidP="00A547D1">
      <w:pPr>
        <w:tabs>
          <w:tab w:val="left" w:pos="11400"/>
        </w:tabs>
        <w:bidi w:val="0"/>
        <w:jc w:val="center"/>
        <w:rPr>
          <w:sz w:val="24"/>
          <w:szCs w:val="24"/>
          <w:lang w:bidi="ar-EG"/>
        </w:rPr>
      </w:pPr>
    </w:p>
    <w:sectPr w:rsidR="00A547D1" w:rsidRPr="00037147" w:rsidSect="00BA6D68">
      <w:footerReference w:type="default" r:id="rId7"/>
      <w:pgSz w:w="16838" w:h="11906" w:orient="landscape"/>
      <w:pgMar w:top="142" w:right="536" w:bottom="284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916" w:rsidRDefault="00B85916" w:rsidP="00A547D1">
      <w:pPr>
        <w:spacing w:after="0" w:line="240" w:lineRule="auto"/>
      </w:pPr>
      <w:r>
        <w:separator/>
      </w:r>
    </w:p>
  </w:endnote>
  <w:endnote w:type="continuationSeparator" w:id="0">
    <w:p w:rsidR="00B85916" w:rsidRDefault="00B85916" w:rsidP="00A5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1A0" w:rsidRDefault="002E21A0">
    <w:pPr>
      <w:pStyle w:val="Footer"/>
      <w:rPr>
        <w:rFonts w:hint="cs"/>
        <w:rtl/>
        <w:lang w:bidi="ar-EG"/>
      </w:rPr>
    </w:pPr>
  </w:p>
  <w:p w:rsidR="002E21A0" w:rsidRDefault="002E21A0">
    <w:pPr>
      <w:pStyle w:val="Footer"/>
      <w:rPr>
        <w:rFonts w:hint="cs"/>
        <w:rtl/>
        <w:lang w:bidi="ar-EG"/>
      </w:rPr>
    </w:pPr>
  </w:p>
  <w:p w:rsidR="002E21A0" w:rsidRDefault="002E21A0">
    <w:pPr>
      <w:pStyle w:val="Footer"/>
      <w:rPr>
        <w:rFonts w:hint="cs"/>
        <w:lang w:bidi="ar-E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916" w:rsidRDefault="00B85916" w:rsidP="00A547D1">
      <w:pPr>
        <w:spacing w:after="0" w:line="240" w:lineRule="auto"/>
      </w:pPr>
      <w:r>
        <w:separator/>
      </w:r>
    </w:p>
  </w:footnote>
  <w:footnote w:type="continuationSeparator" w:id="0">
    <w:p w:rsidR="00B85916" w:rsidRDefault="00B85916" w:rsidP="00A54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4729"/>
    <w:multiLevelType w:val="hybridMultilevel"/>
    <w:tmpl w:val="BB3677A8"/>
    <w:lvl w:ilvl="0" w:tplc="364691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76596"/>
    <w:multiLevelType w:val="hybridMultilevel"/>
    <w:tmpl w:val="7AAA6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B3A2D"/>
    <w:multiLevelType w:val="hybridMultilevel"/>
    <w:tmpl w:val="08420E4C"/>
    <w:lvl w:ilvl="0" w:tplc="A7C84A8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A69FA"/>
    <w:multiLevelType w:val="hybridMultilevel"/>
    <w:tmpl w:val="42B20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13196"/>
    <w:multiLevelType w:val="hybridMultilevel"/>
    <w:tmpl w:val="970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E1C9F"/>
    <w:multiLevelType w:val="hybridMultilevel"/>
    <w:tmpl w:val="46A46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26DD0"/>
    <w:multiLevelType w:val="hybridMultilevel"/>
    <w:tmpl w:val="CD00F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F7984"/>
    <w:multiLevelType w:val="hybridMultilevel"/>
    <w:tmpl w:val="42B20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A03B8"/>
    <w:multiLevelType w:val="hybridMultilevel"/>
    <w:tmpl w:val="8578F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82F23"/>
    <w:multiLevelType w:val="hybridMultilevel"/>
    <w:tmpl w:val="9BB61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94B5F"/>
    <w:multiLevelType w:val="hybridMultilevel"/>
    <w:tmpl w:val="3D7C2F78"/>
    <w:lvl w:ilvl="0" w:tplc="F27AE4C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462"/>
    <w:rsid w:val="00035462"/>
    <w:rsid w:val="00037147"/>
    <w:rsid w:val="000E1C98"/>
    <w:rsid w:val="00247F7A"/>
    <w:rsid w:val="002E21A0"/>
    <w:rsid w:val="00382514"/>
    <w:rsid w:val="004E760A"/>
    <w:rsid w:val="0050202D"/>
    <w:rsid w:val="007E1A80"/>
    <w:rsid w:val="00853537"/>
    <w:rsid w:val="00922340"/>
    <w:rsid w:val="00941962"/>
    <w:rsid w:val="00A547D1"/>
    <w:rsid w:val="00B85916"/>
    <w:rsid w:val="00BA6D68"/>
    <w:rsid w:val="00BC3B33"/>
    <w:rsid w:val="00D3594E"/>
    <w:rsid w:val="00E343E4"/>
    <w:rsid w:val="00E72F3E"/>
    <w:rsid w:val="00F7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A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547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47D1"/>
  </w:style>
  <w:style w:type="paragraph" w:styleId="Footer">
    <w:name w:val="footer"/>
    <w:basedOn w:val="Normal"/>
    <w:link w:val="FooterChar"/>
    <w:uiPriority w:val="99"/>
    <w:semiHidden/>
    <w:unhideWhenUsed/>
    <w:rsid w:val="00A547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47D1"/>
  </w:style>
  <w:style w:type="paragraph" w:styleId="ListParagraph">
    <w:name w:val="List Paragraph"/>
    <w:basedOn w:val="Normal"/>
    <w:uiPriority w:val="34"/>
    <w:qFormat/>
    <w:rsid w:val="00247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6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samah</dc:creator>
  <cp:lastModifiedBy>samah</cp:lastModifiedBy>
  <cp:revision>1</cp:revision>
  <cp:lastPrinted>2012-06-23T18:22:00Z</cp:lastPrinted>
  <dcterms:created xsi:type="dcterms:W3CDTF">2012-06-23T08:36:00Z</dcterms:created>
  <dcterms:modified xsi:type="dcterms:W3CDTF">2012-06-24T00:28:00Z</dcterms:modified>
</cp:coreProperties>
</file>